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3" w:rsidRPr="006C2DC4" w:rsidRDefault="00461B13" w:rsidP="006C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C4">
        <w:rPr>
          <w:rFonts w:ascii="Times New Roman" w:hAnsi="Times New Roman" w:cs="Times New Roman"/>
          <w:b/>
          <w:sz w:val="28"/>
          <w:szCs w:val="28"/>
        </w:rPr>
        <w:t xml:space="preserve">Программа и правила проведения вступительного испытания (собеседования) при приеме на </w:t>
      </w:r>
      <w:proofErr w:type="gramStart"/>
      <w:r w:rsidRPr="006C2DC4">
        <w:rPr>
          <w:rFonts w:ascii="Times New Roman" w:hAnsi="Times New Roman" w:cs="Times New Roman"/>
          <w:b/>
          <w:sz w:val="28"/>
          <w:szCs w:val="28"/>
        </w:rPr>
        <w:t>обучение по направлению</w:t>
      </w:r>
      <w:proofErr w:type="gramEnd"/>
      <w:r w:rsidRPr="006C2DC4">
        <w:rPr>
          <w:rFonts w:ascii="Times New Roman" w:hAnsi="Times New Roman" w:cs="Times New Roman"/>
          <w:b/>
          <w:sz w:val="28"/>
          <w:szCs w:val="28"/>
        </w:rPr>
        <w:t xml:space="preserve"> подготовки 44.04.01 «Педагогическое образование»</w:t>
      </w:r>
    </w:p>
    <w:p w:rsidR="00461B13" w:rsidRPr="006C2DC4" w:rsidRDefault="00461B13" w:rsidP="006C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C4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«Преподавание </w:t>
      </w:r>
      <w:r w:rsidR="00313887">
        <w:rPr>
          <w:rFonts w:ascii="Times New Roman" w:hAnsi="Times New Roman" w:cs="Times New Roman"/>
          <w:b/>
          <w:sz w:val="28"/>
          <w:szCs w:val="28"/>
        </w:rPr>
        <w:t>филологических</w:t>
      </w:r>
      <w:r w:rsidRPr="006C2DC4">
        <w:rPr>
          <w:rFonts w:ascii="Times New Roman" w:hAnsi="Times New Roman" w:cs="Times New Roman"/>
          <w:b/>
          <w:sz w:val="28"/>
          <w:szCs w:val="28"/>
        </w:rPr>
        <w:t xml:space="preserve"> дисциплин в школе и вузе»</w:t>
      </w:r>
    </w:p>
    <w:p w:rsidR="00461B13" w:rsidRPr="00461B13" w:rsidRDefault="00461B13" w:rsidP="006C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AFA" w:rsidRDefault="00420AFA" w:rsidP="00420A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в магистратуру проводи</w:t>
      </w:r>
      <w:r w:rsidRPr="00F30B2B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 xml:space="preserve">письменной </w:t>
      </w:r>
      <w:r w:rsidRPr="00F30B2B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. Во время собеседования предлагается три теоретических вопроса (вопросы см. ниже), на один из которых абитуриент должен написать развернутый ответ. В ответе необходимо привести достаточное количество примеров, показать знание научных источников. </w:t>
      </w:r>
      <w:r>
        <w:rPr>
          <w:rFonts w:ascii="Times New Roman" w:hAnsi="Times New Roman"/>
          <w:color w:val="000000"/>
          <w:sz w:val="24"/>
          <w:szCs w:val="24"/>
        </w:rPr>
        <w:t>Оценивается также на логичность изложения материала, наличие собственной точки зрения.</w:t>
      </w:r>
      <w:r>
        <w:rPr>
          <w:rFonts w:ascii="Times New Roman" w:hAnsi="Times New Roman"/>
          <w:sz w:val="24"/>
          <w:szCs w:val="24"/>
        </w:rPr>
        <w:t xml:space="preserve"> Продолжительность письменной части – 45 минут. </w:t>
      </w:r>
      <w:r w:rsidRPr="00FE534D"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z w:val="24"/>
          <w:szCs w:val="24"/>
        </w:rPr>
        <w:t>ия абитуриента оцениваются по 7</w:t>
      </w:r>
      <w:r w:rsidRPr="00FE534D">
        <w:rPr>
          <w:rFonts w:ascii="Times New Roman" w:hAnsi="Times New Roman"/>
          <w:color w:val="000000"/>
          <w:sz w:val="24"/>
          <w:szCs w:val="24"/>
        </w:rPr>
        <w:t>0-балльной шкале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0AFA" w:rsidRDefault="00420AFA" w:rsidP="00420A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письменного задания проводится обсуждение выполненного задания, а также определяется тематика будущей магистерской диссертации.</w:t>
      </w:r>
    </w:p>
    <w:p w:rsidR="00420AFA" w:rsidRPr="00CC06CA" w:rsidRDefault="00420AFA" w:rsidP="00420A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Минимальное     количество     баллов,     подтверждающее     успешное прохождение вступительного испытания для собеседования – 30 баллов.</w:t>
      </w:r>
    </w:p>
    <w:p w:rsidR="00420AFA" w:rsidRDefault="00420AFA" w:rsidP="00420A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Абитуриенты, набравшие менее 30 баллов, считаются не прошедшими вступительное испытание.</w:t>
      </w:r>
    </w:p>
    <w:p w:rsidR="00461B13" w:rsidRDefault="00461B13" w:rsidP="006C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Требования к знаниям и умениям </w:t>
      </w:r>
      <w:r>
        <w:rPr>
          <w:rFonts w:ascii="Times New Roman" w:hAnsi="Times New Roman" w:cs="Times New Roman"/>
          <w:sz w:val="28"/>
          <w:szCs w:val="28"/>
        </w:rPr>
        <w:t>абитуриентов</w:t>
      </w:r>
    </w:p>
    <w:p w:rsidR="00461B13" w:rsidRP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Абитуриенты должны: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 xml:space="preserve">иметь системные знания о педагогических закономерностях и условиях развития личности;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 представления  об  основных </w:t>
      </w:r>
      <w:r w:rsidRPr="00461B13">
        <w:rPr>
          <w:rFonts w:ascii="Times New Roman" w:hAnsi="Times New Roman" w:cs="Times New Roman"/>
          <w:sz w:val="28"/>
          <w:szCs w:val="28"/>
        </w:rPr>
        <w:t>отечественн</w:t>
      </w:r>
      <w:r>
        <w:rPr>
          <w:rFonts w:ascii="Times New Roman" w:hAnsi="Times New Roman" w:cs="Times New Roman"/>
          <w:sz w:val="28"/>
          <w:szCs w:val="28"/>
        </w:rPr>
        <w:t xml:space="preserve">ых  и  зарубежных  </w:t>
      </w:r>
      <w:r w:rsidRPr="00461B13">
        <w:rPr>
          <w:rFonts w:ascii="Times New Roman" w:hAnsi="Times New Roman" w:cs="Times New Roman"/>
          <w:sz w:val="28"/>
          <w:szCs w:val="28"/>
        </w:rPr>
        <w:t>теориях учения и обучения, рассмотренных в кон</w:t>
      </w:r>
      <w:r>
        <w:rPr>
          <w:rFonts w:ascii="Times New Roman" w:hAnsi="Times New Roman" w:cs="Times New Roman"/>
          <w:sz w:val="28"/>
          <w:szCs w:val="28"/>
        </w:rPr>
        <w:t>тексте исторического развития  мировой педаго</w:t>
      </w:r>
      <w:r w:rsidRPr="00461B13">
        <w:rPr>
          <w:rFonts w:ascii="Times New Roman" w:hAnsi="Times New Roman" w:cs="Times New Roman"/>
          <w:sz w:val="28"/>
          <w:szCs w:val="28"/>
        </w:rPr>
        <w:t>гической мысли;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Pr="00461B13">
        <w:rPr>
          <w:rFonts w:ascii="Times New Roman" w:hAnsi="Times New Roman" w:cs="Times New Roman"/>
          <w:sz w:val="28"/>
          <w:szCs w:val="28"/>
        </w:rPr>
        <w:t>категориальный аппарат педаго</w:t>
      </w:r>
      <w:r>
        <w:rPr>
          <w:rFonts w:ascii="Times New Roman" w:hAnsi="Times New Roman" w:cs="Times New Roman"/>
          <w:sz w:val="28"/>
          <w:szCs w:val="28"/>
        </w:rPr>
        <w:t xml:space="preserve">гики, сущность, движущие силы, </w:t>
      </w:r>
      <w:r w:rsidRPr="00461B1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оречия  и  логику  образователь</w:t>
      </w:r>
      <w:r w:rsidRPr="00461B13">
        <w:rPr>
          <w:rFonts w:ascii="Times New Roman" w:hAnsi="Times New Roman" w:cs="Times New Roman"/>
          <w:sz w:val="28"/>
          <w:szCs w:val="28"/>
        </w:rPr>
        <w:t xml:space="preserve">ного  процесса,  закономерности  и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принципы  обучения,  содержание  образования,  современные  модели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организации  обучения,  классификацию  средств  обучения,  базовые  теории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воспитания и развития личности, закономерности, принципы и направления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 xml:space="preserve">итания,  принципы, </w:t>
      </w:r>
      <w:r w:rsidRPr="00461B13">
        <w:rPr>
          <w:rFonts w:ascii="Times New Roman" w:hAnsi="Times New Roman" w:cs="Times New Roman"/>
          <w:sz w:val="28"/>
          <w:szCs w:val="28"/>
        </w:rPr>
        <w:t xml:space="preserve">содержание,  методику  социального  воспитания 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13" w:rsidRDefault="00461B13" w:rsidP="00AD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воспитательных организациях  (быта,  жизнед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 и  взаимодействия </w:t>
      </w:r>
      <w:r w:rsidRPr="00461B13">
        <w:rPr>
          <w:rFonts w:ascii="Times New Roman" w:hAnsi="Times New Roman" w:cs="Times New Roman"/>
          <w:sz w:val="28"/>
          <w:szCs w:val="28"/>
        </w:rPr>
        <w:t>индивидуальных  и  групповых  суб</w:t>
      </w:r>
      <w:r>
        <w:rPr>
          <w:rFonts w:ascii="Times New Roman" w:hAnsi="Times New Roman" w:cs="Times New Roman"/>
          <w:sz w:val="28"/>
          <w:szCs w:val="28"/>
        </w:rPr>
        <w:t xml:space="preserve">ъектов),  принципы  управления </w:t>
      </w:r>
      <w:r w:rsidRPr="00461B13">
        <w:rPr>
          <w:rFonts w:ascii="Times New Roman" w:hAnsi="Times New Roman" w:cs="Times New Roman"/>
          <w:sz w:val="28"/>
          <w:szCs w:val="28"/>
        </w:rPr>
        <w:t>педагогическими системами, нормативн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1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овые и организационные основы деятельно</w:t>
      </w:r>
      <w:r w:rsidRPr="00461B13">
        <w:rPr>
          <w:rFonts w:ascii="Times New Roman" w:hAnsi="Times New Roman" w:cs="Times New Roman"/>
          <w:sz w:val="28"/>
          <w:szCs w:val="28"/>
        </w:rPr>
        <w:t xml:space="preserve">сти образовательных учреждений; 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уметь соотносить знания об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явлениях и процессах с  </w:t>
      </w:r>
      <w:r w:rsidRPr="00461B13">
        <w:rPr>
          <w:rFonts w:ascii="Times New Roman" w:hAnsi="Times New Roman" w:cs="Times New Roman"/>
          <w:sz w:val="28"/>
          <w:szCs w:val="28"/>
        </w:rPr>
        <w:t>психологическими знаниями о природ</w:t>
      </w:r>
      <w:r>
        <w:rPr>
          <w:rFonts w:ascii="Times New Roman" w:hAnsi="Times New Roman" w:cs="Times New Roman"/>
          <w:sz w:val="28"/>
          <w:szCs w:val="28"/>
        </w:rPr>
        <w:t>е и сущности развития человека;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проектировать цели и личностно-</w:t>
      </w:r>
      <w:r w:rsidRPr="00461B13">
        <w:rPr>
          <w:rFonts w:ascii="Times New Roman" w:hAnsi="Times New Roman" w:cs="Times New Roman"/>
          <w:sz w:val="28"/>
          <w:szCs w:val="28"/>
        </w:rPr>
        <w:t xml:space="preserve">ориентированное содержание, </w:t>
      </w:r>
    </w:p>
    <w:p w:rsid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 методы  и  средст</w:t>
      </w:r>
      <w:r w:rsidRPr="00461B13">
        <w:rPr>
          <w:rFonts w:ascii="Times New Roman" w:hAnsi="Times New Roman" w:cs="Times New Roman"/>
          <w:sz w:val="28"/>
          <w:szCs w:val="28"/>
        </w:rPr>
        <w:t>ва  обучения  и  восп</w:t>
      </w:r>
      <w:r>
        <w:rPr>
          <w:rFonts w:ascii="Times New Roman" w:hAnsi="Times New Roman" w:cs="Times New Roman"/>
          <w:sz w:val="28"/>
          <w:szCs w:val="28"/>
        </w:rPr>
        <w:t xml:space="preserve">итания  с  учетом  современных </w:t>
      </w:r>
      <w:r w:rsidRPr="00461B13">
        <w:rPr>
          <w:rFonts w:ascii="Times New Roman" w:hAnsi="Times New Roman" w:cs="Times New Roman"/>
          <w:sz w:val="28"/>
          <w:szCs w:val="28"/>
        </w:rPr>
        <w:t>тенденций разв</w:t>
      </w:r>
      <w:r>
        <w:rPr>
          <w:rFonts w:ascii="Times New Roman" w:hAnsi="Times New Roman" w:cs="Times New Roman"/>
          <w:sz w:val="28"/>
          <w:szCs w:val="28"/>
        </w:rPr>
        <w:t>ития информационных технологий;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меть творчески использовать тео</w:t>
      </w:r>
      <w:r w:rsidRPr="00461B13">
        <w:rPr>
          <w:rFonts w:ascii="Times New Roman" w:hAnsi="Times New Roman" w:cs="Times New Roman"/>
          <w:sz w:val="28"/>
          <w:szCs w:val="28"/>
        </w:rPr>
        <w:t xml:space="preserve">ретические положения для решения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практических  профессиональных  задач,  актуализируя  при  этом </w:t>
      </w:r>
    </w:p>
    <w:p w:rsid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междисциплинарные знания;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обладать высоким </w:t>
      </w:r>
      <w:r w:rsidRPr="00461B13">
        <w:rPr>
          <w:rFonts w:ascii="Times New Roman" w:hAnsi="Times New Roman" w:cs="Times New Roman"/>
          <w:sz w:val="28"/>
          <w:szCs w:val="28"/>
        </w:rPr>
        <w:t>уровнем  развития  профессионального  мышления, способностью соотносить понятийный аппара</w:t>
      </w:r>
      <w:r>
        <w:rPr>
          <w:rFonts w:ascii="Times New Roman" w:hAnsi="Times New Roman" w:cs="Times New Roman"/>
          <w:sz w:val="28"/>
          <w:szCs w:val="28"/>
        </w:rPr>
        <w:t>т лингводидактики и методики с  ре</w:t>
      </w:r>
      <w:r w:rsidRPr="00461B13">
        <w:rPr>
          <w:rFonts w:ascii="Times New Roman" w:hAnsi="Times New Roman" w:cs="Times New Roman"/>
          <w:sz w:val="28"/>
          <w:szCs w:val="28"/>
        </w:rPr>
        <w:t>альными фактами и явлениями педагогической действительности.</w:t>
      </w:r>
    </w:p>
    <w:p w:rsidR="00616FEA" w:rsidRDefault="00616FEA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EA" w:rsidRDefault="00616FEA" w:rsidP="006C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собеседования:</w:t>
      </w:r>
    </w:p>
    <w:p w:rsidR="00616FEA" w:rsidRDefault="00616FEA" w:rsidP="006C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Охаракте</w:t>
      </w:r>
      <w:r>
        <w:rPr>
          <w:rFonts w:ascii="Times New Roman" w:hAnsi="Times New Roman" w:cs="Times New Roman"/>
          <w:sz w:val="28"/>
          <w:szCs w:val="28"/>
        </w:rPr>
        <w:t xml:space="preserve">ризуйте связи методики обучения удмуртскому/русскому языку и литературе </w:t>
      </w:r>
      <w:r w:rsidR="00420AFA">
        <w:rPr>
          <w:rFonts w:ascii="Times New Roman" w:hAnsi="Times New Roman" w:cs="Times New Roman"/>
          <w:sz w:val="28"/>
          <w:szCs w:val="28"/>
        </w:rPr>
        <w:t xml:space="preserve">или иностранного языка </w:t>
      </w:r>
      <w:r w:rsidRPr="00616FEA">
        <w:rPr>
          <w:rFonts w:ascii="Times New Roman" w:hAnsi="Times New Roman" w:cs="Times New Roman"/>
          <w:sz w:val="28"/>
          <w:szCs w:val="28"/>
        </w:rPr>
        <w:t>с педагогикой, психологией.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Какие 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 w:rsidRPr="00616FEA">
        <w:rPr>
          <w:rFonts w:ascii="Times New Roman" w:hAnsi="Times New Roman" w:cs="Times New Roman"/>
          <w:sz w:val="28"/>
          <w:szCs w:val="28"/>
        </w:rPr>
        <w:t xml:space="preserve">, формируемые у </w:t>
      </w:r>
      <w:proofErr w:type="gramStart"/>
      <w:r w:rsidRPr="0061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6FEA">
        <w:rPr>
          <w:rFonts w:ascii="Times New Roman" w:hAnsi="Times New Roman" w:cs="Times New Roman"/>
          <w:sz w:val="28"/>
          <w:szCs w:val="28"/>
        </w:rPr>
        <w:t xml:space="preserve"> в процессе изучения школьного курса </w:t>
      </w:r>
      <w:r>
        <w:rPr>
          <w:rFonts w:ascii="Times New Roman" w:hAnsi="Times New Roman" w:cs="Times New Roman"/>
          <w:sz w:val="28"/>
          <w:szCs w:val="28"/>
        </w:rPr>
        <w:t>удмуртск</w:t>
      </w:r>
      <w:r w:rsidR="00420AFA">
        <w:rPr>
          <w:rFonts w:ascii="Times New Roman" w:hAnsi="Times New Roman" w:cs="Times New Roman"/>
          <w:sz w:val="28"/>
          <w:szCs w:val="28"/>
        </w:rPr>
        <w:t>ого/русского языка и литературы или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EA">
        <w:rPr>
          <w:rFonts w:ascii="Times New Roman" w:hAnsi="Times New Roman" w:cs="Times New Roman"/>
          <w:sz w:val="28"/>
          <w:szCs w:val="28"/>
        </w:rPr>
        <w:t xml:space="preserve">имеют наибольшее образовательное и практическое значение? 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Каковы на Ваш взгляд образовательные потребности учащихся и студентов в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«филология»</w:t>
      </w:r>
      <w:r w:rsidRPr="00616F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Сформулируйте и охарактеризуйте цели обучения</w:t>
      </w:r>
      <w:r w:rsidRPr="00616FEA"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удмуртскому/русскому языку и литературе</w:t>
      </w:r>
      <w:r w:rsidR="00420AFA">
        <w:rPr>
          <w:rFonts w:ascii="Times New Roman" w:hAnsi="Times New Roman" w:cs="Times New Roman"/>
          <w:sz w:val="28"/>
          <w:szCs w:val="28"/>
        </w:rPr>
        <w:t xml:space="preserve"> или иностранному языку</w:t>
      </w:r>
      <w:r w:rsidRPr="00616FEA">
        <w:rPr>
          <w:rFonts w:ascii="Times New Roman" w:hAnsi="Times New Roman" w:cs="Times New Roman"/>
          <w:sz w:val="28"/>
          <w:szCs w:val="28"/>
        </w:rPr>
        <w:t xml:space="preserve"> в средней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Можно ли что-то изменить в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филологическом </w:t>
      </w:r>
      <w:r w:rsidRPr="00616FEA">
        <w:rPr>
          <w:rFonts w:ascii="Times New Roman" w:hAnsi="Times New Roman" w:cs="Times New Roman"/>
          <w:sz w:val="28"/>
          <w:szCs w:val="28"/>
        </w:rPr>
        <w:t>образовании и нужно ли что-то менять?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Какой Вы представляете систему воспитания учащихся в процессе обучения удмуртскому/русскому</w:t>
      </w:r>
      <w:r w:rsidR="00420AFA">
        <w:rPr>
          <w:rFonts w:ascii="Times New Roman" w:hAnsi="Times New Roman" w:cs="Times New Roman"/>
          <w:sz w:val="28"/>
          <w:szCs w:val="28"/>
        </w:rPr>
        <w:t xml:space="preserve"> </w:t>
      </w:r>
      <w:r w:rsidRPr="00616FEA">
        <w:rPr>
          <w:rFonts w:ascii="Times New Roman" w:hAnsi="Times New Roman" w:cs="Times New Roman"/>
          <w:sz w:val="28"/>
          <w:szCs w:val="28"/>
        </w:rPr>
        <w:t xml:space="preserve"> языку и литературе </w:t>
      </w:r>
      <w:r w:rsidR="00420AFA">
        <w:rPr>
          <w:rFonts w:ascii="Times New Roman" w:hAnsi="Times New Roman" w:cs="Times New Roman"/>
          <w:sz w:val="28"/>
          <w:szCs w:val="28"/>
        </w:rPr>
        <w:t xml:space="preserve">или иностранному языку </w:t>
      </w:r>
      <w:r w:rsidRPr="00616FEA">
        <w:rPr>
          <w:rFonts w:ascii="Times New Roman" w:hAnsi="Times New Roman" w:cs="Times New Roman"/>
          <w:sz w:val="28"/>
          <w:szCs w:val="28"/>
        </w:rPr>
        <w:t>в средней школе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Продумайте и приведите примеры задач и упражнений, с помощью которых вы сможете выявить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филологический</w:t>
      </w:r>
      <w:r w:rsidRPr="00616FEA">
        <w:rPr>
          <w:rFonts w:ascii="Times New Roman" w:hAnsi="Times New Roman" w:cs="Times New Roman"/>
          <w:sz w:val="28"/>
          <w:szCs w:val="28"/>
        </w:rPr>
        <w:t xml:space="preserve"> склад ума обучающихся.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Как Вы относитесь к реализуемой в настоящее время концепции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</w:t>
      </w:r>
      <w:r w:rsidRPr="00616FEA">
        <w:rPr>
          <w:rFonts w:ascii="Times New Roman" w:hAnsi="Times New Roman" w:cs="Times New Roman"/>
          <w:sz w:val="28"/>
          <w:szCs w:val="28"/>
        </w:rPr>
        <w:t xml:space="preserve">образования?  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Назовите основные личностные качества современного </w:t>
      </w:r>
      <w:r>
        <w:rPr>
          <w:rFonts w:ascii="Times New Roman" w:hAnsi="Times New Roman" w:cs="Times New Roman"/>
          <w:sz w:val="28"/>
          <w:szCs w:val="28"/>
        </w:rPr>
        <w:t>учителя-профессионала своего дела</w:t>
      </w:r>
      <w:r w:rsidRPr="00616FEA">
        <w:rPr>
          <w:rFonts w:ascii="Times New Roman" w:hAnsi="Times New Roman" w:cs="Times New Roman"/>
          <w:sz w:val="28"/>
          <w:szCs w:val="28"/>
        </w:rPr>
        <w:t>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Является ли способность человека к самообразованию ведущим фактором его развития? </w:t>
      </w:r>
    </w:p>
    <w:p w:rsid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1.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 Булатова Е.Г. Методы исследований в социальных и гуманитарных науках</w:t>
      </w:r>
      <w:r w:rsidR="00420AFA">
        <w:rPr>
          <w:rFonts w:ascii="Times New Roman" w:hAnsi="Times New Roman" w:cs="Times New Roman"/>
          <w:sz w:val="28"/>
          <w:szCs w:val="28"/>
        </w:rPr>
        <w:t xml:space="preserve"> </w:t>
      </w:r>
      <w:r w:rsidRPr="00461B13">
        <w:rPr>
          <w:rFonts w:ascii="Times New Roman" w:hAnsi="Times New Roman" w:cs="Times New Roman"/>
          <w:sz w:val="28"/>
          <w:szCs w:val="28"/>
        </w:rPr>
        <w:t>/ Е.Г. Булатова, В.С. Черепанов</w:t>
      </w:r>
      <w:r w:rsidR="00420AFA">
        <w:rPr>
          <w:rFonts w:ascii="Times New Roman" w:hAnsi="Times New Roman" w:cs="Times New Roman"/>
          <w:sz w:val="28"/>
          <w:szCs w:val="28"/>
        </w:rPr>
        <w:t xml:space="preserve">. – Ижевск: Изд-во </w:t>
      </w:r>
      <w:proofErr w:type="spellStart"/>
      <w:r w:rsidR="00420AFA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="00420AFA">
        <w:rPr>
          <w:rFonts w:ascii="Times New Roman" w:hAnsi="Times New Roman" w:cs="Times New Roman"/>
          <w:sz w:val="28"/>
          <w:szCs w:val="28"/>
        </w:rPr>
        <w:t>, 2008. –</w:t>
      </w:r>
      <w:r w:rsidRPr="00461B13">
        <w:rPr>
          <w:rFonts w:ascii="Times New Roman" w:hAnsi="Times New Roman" w:cs="Times New Roman"/>
          <w:sz w:val="28"/>
          <w:szCs w:val="28"/>
        </w:rPr>
        <w:t>172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Гагарин А.В. Психология и педагогика высшей школы. – М.: Издательский дом МЭИ, 2010. – 240 с.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>Гусинский Э.Н. Введение в философию образования: [Учеб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особие] /Э.Н</w:t>
      </w:r>
      <w:r w:rsidR="00420AFA">
        <w:rPr>
          <w:rFonts w:ascii="Times New Roman" w:hAnsi="Times New Roman" w:cs="Times New Roman"/>
          <w:sz w:val="28"/>
          <w:szCs w:val="28"/>
        </w:rPr>
        <w:t>. Гусинский, Ю.И. Турчанинова. –</w:t>
      </w:r>
      <w:r w:rsidRPr="00461B13">
        <w:rPr>
          <w:rFonts w:ascii="Times New Roman" w:hAnsi="Times New Roman" w:cs="Times New Roman"/>
          <w:sz w:val="28"/>
          <w:szCs w:val="28"/>
        </w:rPr>
        <w:t xml:space="preserve"> М.: Логос, 2003.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Гордиенко О.В. Современные средства оценивания результатов обучения [Электронный ресурс]. Режим доступа: http://litera-yar.ru/arhiv/2012/128-gordienko-ovlekcii, свободный.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В.И. Теория обучения: Современная интерпретация: 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2001. – 192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>Никитина Н.Н. Введение в педагогическую деятельность: теория и практика: 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метод. пособие / Н.Н. Никитина, Н.В.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М.: ИЦ «Академия», 2006.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Новиков А.М. Российское образование в новой эпохе: Парадоксы наследия, векторы развития. </w:t>
      </w:r>
      <w:r w:rsidR="00420AFA">
        <w:rPr>
          <w:rFonts w:ascii="Times New Roman" w:hAnsi="Times New Roman" w:cs="Times New Roman"/>
          <w:sz w:val="28"/>
          <w:szCs w:val="28"/>
        </w:rPr>
        <w:t xml:space="preserve"> – М.: Изд-во «</w:t>
      </w:r>
      <w:proofErr w:type="spellStart"/>
      <w:r w:rsidR="00420AFA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="00420AFA">
        <w:rPr>
          <w:rFonts w:ascii="Times New Roman" w:hAnsi="Times New Roman" w:cs="Times New Roman"/>
          <w:sz w:val="28"/>
          <w:szCs w:val="28"/>
        </w:rPr>
        <w:t xml:space="preserve">», 2000. – </w:t>
      </w:r>
      <w:r w:rsidRPr="00461B13"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Педагогика: учеб. по дисциплине "Педагогика" для студентов вузов, обучающихся по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специальностям / В. А.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акад. наук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8-е изд., стер. – М.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Изд. центр "Академия", 2008. – 566 c.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0AFA">
        <w:rPr>
          <w:rFonts w:ascii="Times New Roman" w:hAnsi="Times New Roman" w:cs="Times New Roman"/>
          <w:sz w:val="28"/>
          <w:szCs w:val="28"/>
        </w:rPr>
        <w:t>.</w:t>
      </w:r>
      <w:r w:rsidR="00420A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0AF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420AFA">
        <w:rPr>
          <w:rFonts w:ascii="Times New Roman" w:hAnsi="Times New Roman" w:cs="Times New Roman"/>
          <w:sz w:val="28"/>
          <w:szCs w:val="28"/>
        </w:rPr>
        <w:t xml:space="preserve"> И.П. Педагогика. – СПб</w:t>
      </w:r>
      <w:proofErr w:type="gramStart"/>
      <w:r w:rsidR="00420AFA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Лань</w:t>
      </w:r>
      <w:r w:rsidR="00420AFA">
        <w:rPr>
          <w:rFonts w:ascii="Times New Roman" w:hAnsi="Times New Roman" w:cs="Times New Roman"/>
          <w:sz w:val="28"/>
          <w:szCs w:val="28"/>
        </w:rPr>
        <w:t>,</w:t>
      </w:r>
      <w:r w:rsidRPr="00461B13">
        <w:rPr>
          <w:rFonts w:ascii="Times New Roman" w:hAnsi="Times New Roman" w:cs="Times New Roman"/>
          <w:sz w:val="28"/>
          <w:szCs w:val="28"/>
        </w:rPr>
        <w:t xml:space="preserve"> 2012. – 574с.  — Электронное издание. — Научная электронная библиотека http://www.elibrary.ru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1B13">
        <w:rPr>
          <w:rFonts w:ascii="Times New Roman" w:hAnsi="Times New Roman" w:cs="Times New Roman"/>
          <w:sz w:val="28"/>
          <w:szCs w:val="28"/>
        </w:rPr>
        <w:t>0.</w:t>
      </w:r>
      <w:r w:rsidRPr="00461B13">
        <w:rPr>
          <w:rFonts w:ascii="Times New Roman" w:hAnsi="Times New Roman" w:cs="Times New Roman"/>
          <w:sz w:val="28"/>
          <w:szCs w:val="28"/>
        </w:rPr>
        <w:tab/>
        <w:t>Современные образовательные технологии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420A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1B1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Бордовской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М.: КНОРУС, 2010. – 432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Сорокопуд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Ю.В. Педагогика высшей школы: 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="00420A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1B13">
        <w:rPr>
          <w:rFonts w:ascii="Times New Roman" w:hAnsi="Times New Roman" w:cs="Times New Roman"/>
          <w:sz w:val="28"/>
          <w:szCs w:val="28"/>
        </w:rPr>
        <w:t>Ю.В.</w:t>
      </w:r>
      <w:r w:rsidR="0042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Сорокопуд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: Феникс, 2011. – 541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А.В. Современная дидактика: Учебник для вузов. – СПб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Питер, 2001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Ф.В. Педагогика и психология высшей школы. М.: Логос, 2012. – 448 с. 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13">
        <w:rPr>
          <w:rFonts w:ascii="Times New Roman" w:hAnsi="Times New Roman" w:cs="Times New Roman"/>
          <w:b/>
          <w:sz w:val="28"/>
          <w:szCs w:val="28"/>
        </w:rPr>
        <w:t>Критерии и система оценки собеседования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Собеседование позволяет выявить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оцениваемых компетенций.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Вступительное испытание оценивается по 70 балльной шкале.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60 – 70 баллов.  Ответы на вопросы раскрываются логично, выдвигаемые положения глубоко обоснованы. Соискатель обнаруживает отличное знание по проблеме, может согласовать теоретические положения с практической деятельностью,</w:t>
      </w:r>
      <w:r w:rsidR="00420AFA">
        <w:rPr>
          <w:rFonts w:ascii="Times New Roman" w:hAnsi="Times New Roman" w:cs="Times New Roman"/>
          <w:sz w:val="28"/>
          <w:szCs w:val="28"/>
        </w:rPr>
        <w:t xml:space="preserve"> приводит концепции различных ученых (труды более 5 ученых)</w:t>
      </w:r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</w:t>
      </w:r>
      <w:r w:rsidRPr="00461B13">
        <w:rPr>
          <w:rFonts w:ascii="Times New Roman" w:hAnsi="Times New Roman" w:cs="Times New Roman"/>
          <w:sz w:val="28"/>
          <w:szCs w:val="28"/>
        </w:rPr>
        <w:t xml:space="preserve"> 59 балла. Ответы на вопросы раскрываются, выдвигаемые положения обоснованы. Соискатель обнаруживает знание по проблеме, может соотнести теоретические положения с практикой деятельностью, </w:t>
      </w:r>
      <w:r w:rsidR="00420AFA">
        <w:rPr>
          <w:rFonts w:ascii="Times New Roman" w:hAnsi="Times New Roman" w:cs="Times New Roman"/>
          <w:sz w:val="28"/>
          <w:szCs w:val="28"/>
        </w:rPr>
        <w:t>приводит концепции 2–3 ученых.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</w:t>
      </w:r>
      <w:r w:rsidRPr="00461B13">
        <w:rPr>
          <w:rFonts w:ascii="Times New Roman" w:hAnsi="Times New Roman" w:cs="Times New Roman"/>
          <w:sz w:val="28"/>
          <w:szCs w:val="28"/>
        </w:rPr>
        <w:t xml:space="preserve"> 49 баллов. Ответы на вопросы и выдвигаемые положения не имеют глубокого теоретического обоснования. Соискатель обнаруживает неполное знание содержания  знания по проблеме, затрудняется в соотнесении теоретических положений с практикой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ьностью.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</w:t>
      </w:r>
      <w:r w:rsidRPr="00461B13">
        <w:rPr>
          <w:rFonts w:ascii="Times New Roman" w:hAnsi="Times New Roman" w:cs="Times New Roman"/>
          <w:sz w:val="28"/>
          <w:szCs w:val="28"/>
        </w:rPr>
        <w:t>0 баллов (неудовлетворительно). Ответы на вопросы раскрывается поверхностно. Соискатель обнаружива</w:t>
      </w:r>
      <w:r>
        <w:rPr>
          <w:rFonts w:ascii="Times New Roman" w:hAnsi="Times New Roman" w:cs="Times New Roman"/>
          <w:sz w:val="28"/>
          <w:szCs w:val="28"/>
        </w:rPr>
        <w:t xml:space="preserve">ет неполное знание содержания </w:t>
      </w:r>
      <w:r w:rsidRPr="00461B13">
        <w:rPr>
          <w:rFonts w:ascii="Times New Roman" w:hAnsi="Times New Roman" w:cs="Times New Roman"/>
          <w:sz w:val="28"/>
          <w:szCs w:val="28"/>
        </w:rPr>
        <w:t xml:space="preserve">знания  по проблеме, не может соотнести теоретические положения с практикой,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</w:t>
      </w:r>
      <w:bookmarkStart w:id="0" w:name="_GoBack"/>
      <w:bookmarkEnd w:id="0"/>
      <w:r w:rsidRPr="00461B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 вступительного экзамена – 3</w:t>
      </w:r>
      <w:r w:rsidRPr="00461B13">
        <w:rPr>
          <w:rFonts w:ascii="Times New Roman" w:hAnsi="Times New Roman" w:cs="Times New Roman"/>
          <w:sz w:val="28"/>
          <w:szCs w:val="28"/>
        </w:rPr>
        <w:t>0 баллов.</w:t>
      </w:r>
    </w:p>
    <w:sectPr w:rsidR="00461B13" w:rsidRPr="00461B13" w:rsidSect="00337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7"/>
    <w:rsid w:val="00010647"/>
    <w:rsid w:val="00044BDB"/>
    <w:rsid w:val="00046AEE"/>
    <w:rsid w:val="00052046"/>
    <w:rsid w:val="000630A5"/>
    <w:rsid w:val="00065B6A"/>
    <w:rsid w:val="00065CD6"/>
    <w:rsid w:val="00084DCE"/>
    <w:rsid w:val="000963F9"/>
    <w:rsid w:val="000A2D31"/>
    <w:rsid w:val="0010613D"/>
    <w:rsid w:val="00130B56"/>
    <w:rsid w:val="00147592"/>
    <w:rsid w:val="00154B32"/>
    <w:rsid w:val="001655E1"/>
    <w:rsid w:val="00176932"/>
    <w:rsid w:val="00197296"/>
    <w:rsid w:val="001B6C97"/>
    <w:rsid w:val="001F630D"/>
    <w:rsid w:val="00246CE4"/>
    <w:rsid w:val="00252DAC"/>
    <w:rsid w:val="0027242D"/>
    <w:rsid w:val="002B2460"/>
    <w:rsid w:val="002B6FA3"/>
    <w:rsid w:val="002E3DCF"/>
    <w:rsid w:val="002E5486"/>
    <w:rsid w:val="002F17D5"/>
    <w:rsid w:val="002F2AA1"/>
    <w:rsid w:val="00313887"/>
    <w:rsid w:val="00316D21"/>
    <w:rsid w:val="0033710F"/>
    <w:rsid w:val="003474FB"/>
    <w:rsid w:val="003526C9"/>
    <w:rsid w:val="00371666"/>
    <w:rsid w:val="0039516C"/>
    <w:rsid w:val="00396492"/>
    <w:rsid w:val="003C5D73"/>
    <w:rsid w:val="00420AFA"/>
    <w:rsid w:val="004239CC"/>
    <w:rsid w:val="00461B13"/>
    <w:rsid w:val="00473DD1"/>
    <w:rsid w:val="004807C9"/>
    <w:rsid w:val="004A5C6B"/>
    <w:rsid w:val="004B0979"/>
    <w:rsid w:val="004B1FD0"/>
    <w:rsid w:val="004B7A64"/>
    <w:rsid w:val="004E5D6C"/>
    <w:rsid w:val="004E6AD7"/>
    <w:rsid w:val="005159DF"/>
    <w:rsid w:val="00516F67"/>
    <w:rsid w:val="005263B9"/>
    <w:rsid w:val="0053659D"/>
    <w:rsid w:val="00557ED1"/>
    <w:rsid w:val="00583EEB"/>
    <w:rsid w:val="005B2029"/>
    <w:rsid w:val="005D2A1D"/>
    <w:rsid w:val="005E272A"/>
    <w:rsid w:val="006057B3"/>
    <w:rsid w:val="00616FEA"/>
    <w:rsid w:val="00647638"/>
    <w:rsid w:val="00655E1C"/>
    <w:rsid w:val="00693946"/>
    <w:rsid w:val="006B4063"/>
    <w:rsid w:val="006C2DC4"/>
    <w:rsid w:val="006E1275"/>
    <w:rsid w:val="007661CE"/>
    <w:rsid w:val="00794239"/>
    <w:rsid w:val="007B6CD8"/>
    <w:rsid w:val="007C6656"/>
    <w:rsid w:val="007D2441"/>
    <w:rsid w:val="007D26FE"/>
    <w:rsid w:val="007E49D3"/>
    <w:rsid w:val="007F50BF"/>
    <w:rsid w:val="00805887"/>
    <w:rsid w:val="00816B1C"/>
    <w:rsid w:val="008314ED"/>
    <w:rsid w:val="00845E93"/>
    <w:rsid w:val="008461B3"/>
    <w:rsid w:val="008520A8"/>
    <w:rsid w:val="008708D4"/>
    <w:rsid w:val="00870E19"/>
    <w:rsid w:val="008866CA"/>
    <w:rsid w:val="008D55E9"/>
    <w:rsid w:val="008E3C06"/>
    <w:rsid w:val="00911A5C"/>
    <w:rsid w:val="00912FEC"/>
    <w:rsid w:val="00944872"/>
    <w:rsid w:val="00951554"/>
    <w:rsid w:val="00990230"/>
    <w:rsid w:val="009C19A0"/>
    <w:rsid w:val="009D029E"/>
    <w:rsid w:val="009E765C"/>
    <w:rsid w:val="009F49AF"/>
    <w:rsid w:val="009F6614"/>
    <w:rsid w:val="009F6B3F"/>
    <w:rsid w:val="00A21493"/>
    <w:rsid w:val="00A5194E"/>
    <w:rsid w:val="00A72D62"/>
    <w:rsid w:val="00A75D31"/>
    <w:rsid w:val="00A8513C"/>
    <w:rsid w:val="00AA172B"/>
    <w:rsid w:val="00AD5746"/>
    <w:rsid w:val="00AE1FCB"/>
    <w:rsid w:val="00B37F6C"/>
    <w:rsid w:val="00B41E45"/>
    <w:rsid w:val="00B60A25"/>
    <w:rsid w:val="00B6730C"/>
    <w:rsid w:val="00B67DCD"/>
    <w:rsid w:val="00BC2935"/>
    <w:rsid w:val="00BD5EC2"/>
    <w:rsid w:val="00BD7A7E"/>
    <w:rsid w:val="00BF1479"/>
    <w:rsid w:val="00BF6103"/>
    <w:rsid w:val="00C059C9"/>
    <w:rsid w:val="00C1535E"/>
    <w:rsid w:val="00C60EEC"/>
    <w:rsid w:val="00C71FD8"/>
    <w:rsid w:val="00C90FD6"/>
    <w:rsid w:val="00CA7806"/>
    <w:rsid w:val="00CE1A62"/>
    <w:rsid w:val="00D05FE5"/>
    <w:rsid w:val="00D20C75"/>
    <w:rsid w:val="00D274D2"/>
    <w:rsid w:val="00D50A89"/>
    <w:rsid w:val="00D53E8A"/>
    <w:rsid w:val="00D63381"/>
    <w:rsid w:val="00D86BB7"/>
    <w:rsid w:val="00D92AEE"/>
    <w:rsid w:val="00DB01C7"/>
    <w:rsid w:val="00DB5F7D"/>
    <w:rsid w:val="00DC4CF6"/>
    <w:rsid w:val="00E019D9"/>
    <w:rsid w:val="00E03815"/>
    <w:rsid w:val="00E06362"/>
    <w:rsid w:val="00E16B8A"/>
    <w:rsid w:val="00E16E99"/>
    <w:rsid w:val="00E47894"/>
    <w:rsid w:val="00E876AB"/>
    <w:rsid w:val="00EA3EEF"/>
    <w:rsid w:val="00EA4120"/>
    <w:rsid w:val="00EC5296"/>
    <w:rsid w:val="00F0068D"/>
    <w:rsid w:val="00F71F0F"/>
    <w:rsid w:val="00F74034"/>
    <w:rsid w:val="00F7502C"/>
    <w:rsid w:val="00F81D45"/>
    <w:rsid w:val="00F86DD8"/>
    <w:rsid w:val="00FA15F5"/>
    <w:rsid w:val="00FD30A7"/>
    <w:rsid w:val="00FE109E"/>
    <w:rsid w:val="00FF19C9"/>
    <w:rsid w:val="00FF3787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4</cp:revision>
  <dcterms:created xsi:type="dcterms:W3CDTF">2019-09-30T17:44:00Z</dcterms:created>
  <dcterms:modified xsi:type="dcterms:W3CDTF">2019-09-30T18:16:00Z</dcterms:modified>
</cp:coreProperties>
</file>